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5D" w:rsidRDefault="005E525D" w:rsidP="005E525D">
      <w:p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3"/>
          <w:sz w:val="22"/>
          <w:szCs w:val="22"/>
        </w:rPr>
      </w:pPr>
      <w:bookmarkStart w:id="0" w:name="_GoBack"/>
      <w:bookmarkEnd w:id="0"/>
    </w:p>
    <w:p w:rsidR="005E525D" w:rsidRPr="005E525D" w:rsidRDefault="005E525D" w:rsidP="005E525D">
      <w:pPr>
        <w:pStyle w:val="Akapitzlist"/>
        <w:keepNext/>
        <w:spacing w:line="360" w:lineRule="auto"/>
        <w:ind w:left="4260" w:firstLine="696"/>
        <w:jc w:val="center"/>
        <w:rPr>
          <w:rFonts w:ascii="Calibri" w:hAnsi="Calibri" w:cs="Calibri"/>
          <w:b/>
          <w:bCs/>
        </w:rPr>
      </w:pPr>
      <w:r w:rsidRPr="005E525D">
        <w:rPr>
          <w:rFonts w:ascii="Calibri" w:hAnsi="Calibri" w:cs="Calibri"/>
          <w:b/>
          <w:bCs/>
        </w:rPr>
        <w:t xml:space="preserve">Załącznik nr 1 do SWZ </w:t>
      </w:r>
    </w:p>
    <w:p w:rsidR="005E525D" w:rsidRPr="005E525D" w:rsidRDefault="005E525D" w:rsidP="005E525D">
      <w:pPr>
        <w:pStyle w:val="Akapitzlist"/>
        <w:keepNext/>
        <w:spacing w:line="360" w:lineRule="auto"/>
        <w:rPr>
          <w:rFonts w:ascii="Calibri" w:hAnsi="Calibri" w:cs="Calibri"/>
          <w:b/>
          <w:i/>
          <w:color w:val="000000" w:themeColor="text1"/>
        </w:rPr>
      </w:pPr>
    </w:p>
    <w:p w:rsidR="005E525D" w:rsidRPr="005E525D" w:rsidRDefault="005E525D" w:rsidP="005E525D">
      <w:pPr>
        <w:pStyle w:val="Akapitzlist"/>
        <w:jc w:val="center"/>
        <w:rPr>
          <w:rFonts w:ascii="Calibri" w:hAnsi="Calibri" w:cs="Calibri"/>
          <w:bCs/>
        </w:rPr>
      </w:pPr>
      <w:r w:rsidRPr="005E525D">
        <w:rPr>
          <w:rFonts w:ascii="Calibri" w:hAnsi="Calibri" w:cs="Calibri"/>
          <w:b/>
        </w:rPr>
        <w:t xml:space="preserve">Świadczenie usług lekarza </w:t>
      </w:r>
      <w:r>
        <w:rPr>
          <w:rFonts w:ascii="Calibri" w:hAnsi="Calibri" w:cs="Calibri"/>
          <w:b/>
        </w:rPr>
        <w:t xml:space="preserve">Dyżurnego </w:t>
      </w:r>
    </w:p>
    <w:p w:rsidR="005E525D" w:rsidRPr="005E525D" w:rsidRDefault="005E525D" w:rsidP="005E525D">
      <w:pPr>
        <w:pStyle w:val="Akapitzlist"/>
        <w:keepNext/>
        <w:rPr>
          <w:rFonts w:asciiTheme="minorHAnsi" w:hAnsiTheme="minorHAnsi" w:cstheme="minorHAnsi"/>
        </w:rPr>
      </w:pPr>
    </w:p>
    <w:p w:rsidR="005E525D" w:rsidRDefault="005E525D" w:rsidP="005E525D">
      <w:pPr>
        <w:pStyle w:val="Akapitzlist"/>
        <w:keepNext/>
        <w:jc w:val="center"/>
        <w:rPr>
          <w:rFonts w:asciiTheme="minorHAnsi" w:hAnsiTheme="minorHAnsi" w:cstheme="minorHAnsi"/>
          <w:b/>
          <w:bCs/>
          <w:lang w:eastAsia="zh-CN"/>
        </w:rPr>
      </w:pPr>
      <w:r w:rsidRPr="005E525D">
        <w:rPr>
          <w:rFonts w:asciiTheme="minorHAnsi" w:hAnsiTheme="minorHAnsi" w:cstheme="minorHAnsi"/>
          <w:b/>
          <w:bCs/>
        </w:rPr>
        <w:t xml:space="preserve">OPIS </w:t>
      </w:r>
      <w:r w:rsidRPr="005E525D">
        <w:rPr>
          <w:rFonts w:asciiTheme="minorHAnsi" w:hAnsiTheme="minorHAnsi" w:cstheme="minorHAnsi"/>
          <w:b/>
          <w:bCs/>
          <w:lang w:eastAsia="zh-CN"/>
        </w:rPr>
        <w:t>PRZEDMIOTU ZAMÓWIENIA</w:t>
      </w:r>
      <w:bookmarkStart w:id="1" w:name="_Hlk45609436"/>
      <w:bookmarkEnd w:id="1"/>
    </w:p>
    <w:p w:rsidR="005E525D" w:rsidRPr="005E525D" w:rsidRDefault="005E525D" w:rsidP="005E525D">
      <w:pPr>
        <w:pStyle w:val="Akapitzlist"/>
        <w:keepNext/>
        <w:jc w:val="center"/>
        <w:rPr>
          <w:rFonts w:asciiTheme="minorHAnsi" w:hAnsiTheme="minorHAnsi" w:cstheme="minorHAnsi"/>
          <w:b/>
          <w:bCs/>
          <w:lang w:eastAsia="zh-CN"/>
        </w:rPr>
      </w:pP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spacing w:before="86" w:line="264" w:lineRule="exact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Z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a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pacing w:val="4"/>
          <w:sz w:val="22"/>
          <w:szCs w:val="22"/>
        </w:rPr>
        <w:t>pewnienie bezpieczeństwa zdrowotnego pacjentów, świadczenia pomocy lekarskiej w na</w:t>
      </w:r>
      <w:r w:rsidRPr="005E525D">
        <w:rPr>
          <w:rFonts w:ascii="Arial Narrow" w:hAnsi="Arial Narrow" w:cs="Calibri"/>
          <w:bCs/>
          <w:iCs/>
          <w:color w:val="000000"/>
          <w:spacing w:val="4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 xml:space="preserve">głych </w:t>
      </w:r>
      <w:proofErr w:type="spellStart"/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zachorowaniach</w:t>
      </w:r>
      <w:proofErr w:type="spellEnd"/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, pogorszenia się stanu chorego przebywającego na leczeniu, wypad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kach, zatruciach, zdarzeniach losowych, a w szczególności do:</w:t>
      </w:r>
    </w:p>
    <w:p w:rsidR="005E525D" w:rsidRDefault="005E525D" w:rsidP="005E525D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64" w:lineRule="exact"/>
        <w:ind w:left="590" w:hanging="164"/>
        <w:jc w:val="both"/>
        <w:rPr>
          <w:rFonts w:ascii="Arial Narrow" w:hAnsi="Arial Narrow" w:cs="Calibri"/>
          <w:bCs/>
          <w:iCs/>
          <w:color w:val="000000"/>
          <w:spacing w:val="-8"/>
          <w:sz w:val="22"/>
          <w:szCs w:val="22"/>
        </w:rPr>
      </w:pPr>
      <w:r>
        <w:rPr>
          <w:rFonts w:ascii="Arial Narrow" w:hAnsi="Arial Narrow" w:cs="Calibri"/>
          <w:bCs/>
          <w:iCs/>
          <w:sz w:val="22"/>
          <w:szCs w:val="22"/>
        </w:rPr>
        <w:t xml:space="preserve">udzielania doraźnych </w:t>
      </w:r>
      <w:r>
        <w:rPr>
          <w:rFonts w:ascii="Arial Narrow" w:hAnsi="Arial Narrow" w:cs="Calibri"/>
          <w:bCs/>
          <w:iCs/>
          <w:color w:val="000000"/>
          <w:sz w:val="22"/>
          <w:szCs w:val="22"/>
        </w:rPr>
        <w:t>świadczeń medycznych na rzecz pacjentów aktualnie leczonych w szpitalu,</w:t>
      </w:r>
    </w:p>
    <w:p w:rsidR="005E525D" w:rsidRDefault="005E525D" w:rsidP="005E525D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64" w:lineRule="exact"/>
        <w:ind w:left="590" w:hanging="164"/>
        <w:jc w:val="both"/>
        <w:rPr>
          <w:rFonts w:ascii="Arial Narrow" w:hAnsi="Arial Narrow" w:cs="Calibri"/>
          <w:bCs/>
          <w:iCs/>
          <w:color w:val="000000"/>
          <w:spacing w:val="-8"/>
          <w:sz w:val="22"/>
          <w:szCs w:val="22"/>
        </w:rPr>
      </w:pPr>
      <w:r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udzielania świadczeń medycznych pacjentom kierowanym do szpitala oraz bez skierowa</w:t>
      </w:r>
      <w:r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softHyphen/>
        <w:t>nia w przypadku świadczeń związanych z wypadkiem, zatruciem, urazem lub stanem zagro</w:t>
      </w:r>
      <w:r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softHyphen/>
      </w:r>
      <w:r>
        <w:rPr>
          <w:rFonts w:ascii="Arial Narrow" w:hAnsi="Arial Narrow" w:cs="Calibri"/>
          <w:bCs/>
          <w:iCs/>
          <w:color w:val="000000"/>
          <w:sz w:val="22"/>
          <w:szCs w:val="22"/>
        </w:rPr>
        <w:t>żenia życia,</w:t>
      </w:r>
    </w:p>
    <w:p w:rsidR="005E525D" w:rsidRDefault="005E525D" w:rsidP="005E525D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64" w:lineRule="exact"/>
        <w:ind w:left="590" w:hanging="164"/>
        <w:jc w:val="both"/>
        <w:rPr>
          <w:rFonts w:ascii="Arial Narrow" w:hAnsi="Arial Narrow" w:cs="Calibri"/>
          <w:bCs/>
          <w:iCs/>
          <w:color w:val="000000"/>
          <w:spacing w:val="-8"/>
          <w:sz w:val="22"/>
          <w:szCs w:val="22"/>
        </w:rPr>
      </w:pPr>
      <w:r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konsultacji w Izbie przyjęć zleconych przez lekarzy</w:t>
      </w:r>
      <w:r>
        <w:rPr>
          <w:rFonts w:ascii="Arial Narrow" w:hAnsi="Arial Narrow" w:cs="Calibri"/>
          <w:bCs/>
          <w:iCs/>
          <w:color w:val="000000"/>
          <w:spacing w:val="-2"/>
          <w:sz w:val="22"/>
          <w:szCs w:val="22"/>
        </w:rPr>
        <w:t>,</w:t>
      </w:r>
    </w:p>
    <w:p w:rsidR="005E525D" w:rsidRPr="005E525D" w:rsidRDefault="005E525D" w:rsidP="005E525D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64" w:lineRule="exact"/>
        <w:ind w:left="590" w:hanging="164"/>
        <w:jc w:val="both"/>
        <w:rPr>
          <w:rFonts w:ascii="Arial Narrow" w:hAnsi="Arial Narrow" w:cs="Calibri"/>
          <w:bCs/>
          <w:iCs/>
          <w:color w:val="000000"/>
          <w:spacing w:val="-8"/>
          <w:sz w:val="22"/>
          <w:szCs w:val="22"/>
        </w:rPr>
      </w:pPr>
      <w:r>
        <w:rPr>
          <w:rFonts w:ascii="Arial Narrow" w:hAnsi="Arial Narrow" w:cs="Calibri"/>
          <w:bCs/>
          <w:iCs/>
          <w:color w:val="000000"/>
          <w:sz w:val="22"/>
          <w:szCs w:val="22"/>
        </w:rPr>
        <w:t>kontrolowania wykonywania zleceń lekarskich.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Świadczenie usług zdrowotnych przez Przyjmującego zamówienie następować będzie w</w:t>
      </w:r>
      <w:r w:rsidRPr="005E525D"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  <w:t xml:space="preserve"> </w:t>
      </w: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for</w:t>
      </w: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pacing w:val="-1"/>
          <w:sz w:val="22"/>
          <w:szCs w:val="22"/>
        </w:rPr>
        <w:t>mie dyżurów.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2"/>
          <w:sz w:val="22"/>
          <w:szCs w:val="22"/>
        </w:rPr>
        <w:t>Dyżur w dzień powszedni trwa 16 godzin i rozpoczyna się o godzinie 15,00 a kończy się o</w:t>
      </w:r>
      <w:r w:rsidRPr="005E525D">
        <w:rPr>
          <w:rFonts w:ascii="Arial Narrow" w:hAnsi="Arial Narrow" w:cs="Calibri"/>
          <w:bCs/>
          <w:iCs/>
          <w:color w:val="000000"/>
          <w:spacing w:val="2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godzinie 7,00 dnia następnego - zakończenie dyżuru następuje po zdaniu raportu lekarzowi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przejmującemu dyżur.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2"/>
          <w:sz w:val="22"/>
          <w:szCs w:val="22"/>
        </w:rPr>
        <w:t>Dyżur w dzień świąteczny, niedzielę lub dzień wolny od pracy trwa 24 godziny, od 7,00 a jego za</w:t>
      </w:r>
      <w:r w:rsidRPr="005E525D">
        <w:rPr>
          <w:rFonts w:ascii="Arial Narrow" w:hAnsi="Arial Narrow" w:cs="Calibri"/>
          <w:bCs/>
          <w:iCs/>
          <w:color w:val="000000"/>
          <w:spacing w:val="2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kończenie następuje wg zasad określonych w pkt. 2.</w:t>
      </w:r>
      <w:r>
        <w:rPr>
          <w:rFonts w:ascii="Arial Narrow" w:hAnsi="Arial Narrow" w:cs="Calibri"/>
          <w:bCs/>
          <w:iCs/>
          <w:color w:val="000000"/>
          <w:sz w:val="22"/>
          <w:szCs w:val="22"/>
        </w:rPr>
        <w:t xml:space="preserve"> Wzoru umowy.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 xml:space="preserve">Przed objęciem dyżuru Przyjmujący zamówienie zobowiązany jest </w:t>
      </w:r>
      <w:r w:rsidRPr="005E525D">
        <w:rPr>
          <w:rFonts w:ascii="Arial Narrow" w:hAnsi="Arial Narrow" w:cs="Calibri"/>
          <w:bCs/>
          <w:color w:val="000000"/>
          <w:spacing w:val="3"/>
          <w:sz w:val="22"/>
          <w:szCs w:val="22"/>
        </w:rPr>
        <w:t xml:space="preserve">zapoznać 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się ze stanem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chorych powierzonych jego opiece.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Sposób zgłaszania się i rejestracji pacjentów, organizacji udzielania świadczeń zdrowotnych</w:t>
      </w: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w lokalu i poza nim, dni i godzin udzielania świadczeń zdrowotnych i sposobu podania ich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 xml:space="preserve">do wiadomości osobom uprawnionym do świadczeń zdrowotnych określa Regulamin </w:t>
      </w:r>
      <w:r w:rsidRPr="005E525D">
        <w:rPr>
          <w:rFonts w:ascii="Arial Narrow" w:hAnsi="Arial Narrow" w:cs="Calibri"/>
          <w:bCs/>
          <w:iCs/>
          <w:sz w:val="22"/>
          <w:szCs w:val="22"/>
        </w:rPr>
        <w:t xml:space="preserve">organizacyjny </w:t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Udzielającego zamówienie.</w:t>
      </w:r>
      <w:r>
        <w:rPr>
          <w:rFonts w:ascii="Arial Narrow" w:hAnsi="Arial Narrow" w:cs="Calibri"/>
          <w:bCs/>
          <w:iCs/>
          <w:color w:val="000000"/>
          <w:sz w:val="22"/>
          <w:szCs w:val="22"/>
        </w:rPr>
        <w:t xml:space="preserve"> </w:t>
      </w:r>
      <w:r w:rsidRPr="005E525D">
        <w:rPr>
          <w:rFonts w:ascii="Arial Narrow" w:hAnsi="Arial Narrow" w:cs="Calibri"/>
          <w:b/>
          <w:bCs/>
          <w:iCs/>
          <w:color w:val="000000"/>
          <w:sz w:val="22"/>
          <w:szCs w:val="22"/>
        </w:rPr>
        <w:t xml:space="preserve">Roczny czas pracy wynosi średnio: </w:t>
      </w:r>
      <w:r w:rsidRPr="005E525D">
        <w:rPr>
          <w:rFonts w:ascii="Arial Narrow" w:hAnsi="Arial Narrow"/>
          <w:b/>
          <w:sz w:val="22"/>
          <w:szCs w:val="22"/>
        </w:rPr>
        <w:t xml:space="preserve">6 752 </w:t>
      </w:r>
      <w:r w:rsidRPr="005E525D">
        <w:rPr>
          <w:rFonts w:ascii="Arial Narrow" w:hAnsi="Arial Narrow" w:cs="Calibri"/>
          <w:b/>
          <w:bCs/>
          <w:iCs/>
          <w:color w:val="000000"/>
          <w:sz w:val="22"/>
          <w:szCs w:val="22"/>
        </w:rPr>
        <w:t xml:space="preserve">w tym: </w:t>
      </w:r>
      <w:r>
        <w:rPr>
          <w:rFonts w:ascii="Arial Narrow" w:hAnsi="Arial Narrow"/>
          <w:b/>
          <w:sz w:val="22"/>
          <w:szCs w:val="22"/>
        </w:rPr>
        <w:t>zwykle godziny: 4 016</w:t>
      </w:r>
      <w:r w:rsidRPr="005E525D">
        <w:rPr>
          <w:rFonts w:ascii="Arial Narrow" w:hAnsi="Arial Narrow"/>
          <w:b/>
          <w:sz w:val="22"/>
          <w:szCs w:val="22"/>
        </w:rPr>
        <w:t>, weekendowe i świąteczne: 2 736</w:t>
      </w:r>
      <w:r w:rsidRPr="005E525D">
        <w:rPr>
          <w:rFonts w:ascii="Arial Narrow" w:hAnsi="Arial Narrow"/>
          <w:sz w:val="22"/>
          <w:szCs w:val="22"/>
        </w:rPr>
        <w:t xml:space="preserve">  </w:t>
      </w:r>
      <w:r w:rsidRPr="005E525D">
        <w:rPr>
          <w:rFonts w:ascii="Arial Narrow" w:hAnsi="Arial Narrow" w:cs="Calibri"/>
          <w:b/>
          <w:bCs/>
          <w:iCs/>
          <w:color w:val="000000"/>
          <w:sz w:val="22"/>
          <w:szCs w:val="22"/>
        </w:rPr>
        <w:t>( szczegółowy czas pracy wyznaczany będzie zgodnie z harmonogramem).</w:t>
      </w:r>
    </w:p>
    <w:p w:rsidR="005E525D" w:rsidRDefault="005E525D" w:rsidP="005E525D">
      <w:pPr>
        <w:shd w:val="clear" w:color="auto" w:fill="FFFFFF"/>
        <w:tabs>
          <w:tab w:val="left" w:pos="350"/>
        </w:tabs>
        <w:spacing w:line="264" w:lineRule="exact"/>
        <w:ind w:left="346"/>
        <w:rPr>
          <w:rFonts w:ascii="Arial Narrow" w:hAnsi="Arial Narrow" w:cs="Calibri"/>
          <w:bCs/>
          <w:iCs/>
          <w:sz w:val="22"/>
          <w:szCs w:val="22"/>
        </w:rPr>
      </w:pP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</w:p>
    <w:p w:rsidR="005E525D" w:rsidRDefault="005E525D" w:rsidP="005E525D">
      <w:pPr>
        <w:shd w:val="clear" w:color="auto" w:fill="FFFFFF"/>
        <w:tabs>
          <w:tab w:val="left" w:pos="0"/>
        </w:tabs>
        <w:spacing w:line="264" w:lineRule="exact"/>
        <w:ind w:left="142"/>
        <w:rPr>
          <w:rFonts w:ascii="Arial Narrow" w:hAnsi="Arial Narrow" w:cs="Calibri"/>
          <w:bCs/>
          <w:iCs/>
          <w:sz w:val="22"/>
          <w:szCs w:val="22"/>
        </w:rPr>
      </w:pPr>
      <w:r>
        <w:rPr>
          <w:rFonts w:ascii="Arial Narrow" w:hAnsi="Arial Narrow" w:cs="Calibri"/>
          <w:bCs/>
          <w:iCs/>
          <w:sz w:val="22"/>
          <w:szCs w:val="22"/>
        </w:rPr>
        <w:t>Zakres szczegółowy obowiązków lekarza dyżurnego: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Lekarz dyżurny osobiście przejmuje dyżur od lekarza szpitala lub od lekarza dyżurującego.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Niezbędne badania lekarskie i zabiegi oraz  interwencje kryzysowe i rozmowy indywidualne z pacjentami przeprowadzane są w dyżurce pielęgniarek.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Lekarz dyżurny wykonane czynności odnotowuje w historii choroby pacjenta.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oddalenia się pacjenta ze szpitala lekarz postępuje zgodnie z przyjętą w szpitalu procedurą.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trudności, poważnego urazu, oddalenia się pacjenta lekarz dyżurny kontaktuje się z Ordynatorem Oddziału lub Dyrektorem szpitala.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Jeśli rodzić lub opiekun prawny chce wypisać dziecko na własną prośbę lekarz dyżurny odbywa rozmowę prosząc podczas niej o podanie powodu rezygnacji z dalszego leczenia.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 zakończonym dyżurze lekarz sporządza raport, w którym odnotowuje swoje interwencje oraz zauważone nieprawidłowości w funkcjonowaniu oddziałów.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Pomimo zakończenia dyżuru lekarz dyżurny obowiązany jest pełnić go dalej przejęcia obowiązków przez innego lekarza.</w:t>
      </w:r>
    </w:p>
    <w:p w:rsidR="005E525D" w:rsidRDefault="005E525D" w:rsidP="005E525D">
      <w:pPr>
        <w:shd w:val="clear" w:color="auto" w:fill="FFFFFF"/>
        <w:spacing w:before="120" w:after="120" w:line="259" w:lineRule="exact"/>
        <w:rPr>
          <w:rFonts w:ascii="Arial Narrow" w:hAnsi="Arial Narrow" w:cs="Calibri"/>
          <w:sz w:val="22"/>
          <w:szCs w:val="22"/>
        </w:rPr>
      </w:pPr>
    </w:p>
    <w:p w:rsidR="00A34C11" w:rsidRDefault="00A34C11"/>
    <w:sectPr w:rsidR="00A34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414"/>
    <w:multiLevelType w:val="hybridMultilevel"/>
    <w:tmpl w:val="998AB58A"/>
    <w:lvl w:ilvl="0" w:tplc="EE4C903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18160B6"/>
    <w:multiLevelType w:val="singleLevel"/>
    <w:tmpl w:val="F99A4952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Arial Narrow" w:hAnsi="Arial Narrow" w:cs="Times New Roman" w:hint="default"/>
      </w:rPr>
    </w:lvl>
  </w:abstractNum>
  <w:abstractNum w:abstractNumId="2" w15:restartNumberingAfterBreak="0">
    <w:nsid w:val="33C41ACF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8F41CE5"/>
    <w:multiLevelType w:val="hybridMultilevel"/>
    <w:tmpl w:val="BECAD3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C60F2D"/>
    <w:multiLevelType w:val="hybridMultilevel"/>
    <w:tmpl w:val="453439DE"/>
    <w:lvl w:ilvl="0" w:tplc="5FD02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88"/>
    <w:rsid w:val="000912DC"/>
    <w:rsid w:val="00342484"/>
    <w:rsid w:val="00492D67"/>
    <w:rsid w:val="005D47E9"/>
    <w:rsid w:val="005E525D"/>
    <w:rsid w:val="00923588"/>
    <w:rsid w:val="00A3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C839D-ABE1-4DA8-AC5F-384FE04C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5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Młotkowska-Górska</dc:creator>
  <cp:keywords/>
  <dc:description/>
  <cp:lastModifiedBy>Jadwiga Młotkowska-Górska</cp:lastModifiedBy>
  <cp:revision>2</cp:revision>
  <dcterms:created xsi:type="dcterms:W3CDTF">2025-12-05T10:52:00Z</dcterms:created>
  <dcterms:modified xsi:type="dcterms:W3CDTF">2025-12-05T10:52:00Z</dcterms:modified>
</cp:coreProperties>
</file>